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B1" w:rsidRPr="00D6426F" w:rsidRDefault="002D03B1" w:rsidP="002D03B1">
      <w:pPr>
        <w:snapToGrid w:val="0"/>
        <w:spacing w:line="560" w:lineRule="atLeast"/>
        <w:rPr>
          <w:rFonts w:ascii="黑体" w:eastAsia="黑体" w:hAnsi="黑体"/>
          <w:sz w:val="32"/>
          <w:szCs w:val="32"/>
        </w:rPr>
      </w:pPr>
      <w:r w:rsidRPr="00D6426F">
        <w:rPr>
          <w:rFonts w:ascii="黑体" w:eastAsia="黑体" w:hAnsi="黑体" w:hint="eastAsia"/>
          <w:sz w:val="32"/>
          <w:szCs w:val="32"/>
        </w:rPr>
        <w:t>附件2</w:t>
      </w:r>
    </w:p>
    <w:p w:rsidR="002D03B1" w:rsidRDefault="002D03B1" w:rsidP="002D03B1">
      <w:pPr>
        <w:snapToGrid w:val="0"/>
        <w:spacing w:line="560" w:lineRule="atLeast"/>
        <w:jc w:val="center"/>
        <w:rPr>
          <w:rFonts w:ascii="方正小标宋简体" w:eastAsia="方正小标宋简体" w:hAnsi="仿宋" w:hint="eastAsia"/>
          <w:bCs/>
          <w:noProof/>
          <w:sz w:val="48"/>
          <w:szCs w:val="48"/>
        </w:rPr>
      </w:pPr>
    </w:p>
    <w:p w:rsidR="002D03B1" w:rsidRPr="002D7A1E" w:rsidRDefault="002D03B1" w:rsidP="002D03B1">
      <w:pPr>
        <w:jc w:val="center"/>
        <w:rPr>
          <w:rFonts w:ascii="方正小标宋简体" w:eastAsia="方正小标宋简体" w:hAnsi="仿宋"/>
          <w:bCs/>
          <w:sz w:val="48"/>
          <w:szCs w:val="48"/>
        </w:rPr>
      </w:pPr>
      <w:r w:rsidRPr="002D7A1E">
        <w:rPr>
          <w:rFonts w:ascii="方正小标宋简体" w:eastAsia="方正小标宋简体" w:hAnsi="仿宋" w:hint="eastAsia"/>
          <w:bCs/>
          <w:noProof/>
          <w:sz w:val="48"/>
          <w:szCs w:val="48"/>
        </w:rPr>
        <w:t>上海海事大学</w:t>
      </w:r>
    </w:p>
    <w:p w:rsidR="002D03B1" w:rsidRPr="00490CFA" w:rsidRDefault="002D03B1" w:rsidP="002D03B1">
      <w:pPr>
        <w:jc w:val="center"/>
        <w:rPr>
          <w:rFonts w:ascii="方正小标宋简体" w:eastAsia="方正小标宋简体" w:hAnsi="方正小标宋简体"/>
          <w:sz w:val="48"/>
          <w:szCs w:val="48"/>
        </w:rPr>
      </w:pPr>
      <w:r w:rsidRPr="002D7A1E">
        <w:rPr>
          <w:rFonts w:ascii="方正小标宋简体" w:eastAsia="方正小标宋简体" w:hAnsi="方正小标宋简体" w:hint="eastAsia"/>
          <w:sz w:val="48"/>
          <w:szCs w:val="48"/>
        </w:rPr>
        <w:t>实验室风险评估报告</w:t>
      </w:r>
    </w:p>
    <w:p w:rsidR="002D03B1" w:rsidRDefault="002D03B1" w:rsidP="002D03B1">
      <w:pPr>
        <w:snapToGrid w:val="0"/>
        <w:spacing w:line="500" w:lineRule="exact"/>
        <w:jc w:val="left"/>
        <w:rPr>
          <w:kern w:val="0"/>
          <w:szCs w:val="32"/>
        </w:rPr>
      </w:pPr>
      <w:r>
        <w:rPr>
          <w:rFonts w:hint="eastAsia"/>
          <w:kern w:val="0"/>
          <w:szCs w:val="32"/>
        </w:rPr>
        <w:t xml:space="preserve">                 </w:t>
      </w:r>
    </w:p>
    <w:p w:rsidR="002D03B1" w:rsidRPr="00B274CE" w:rsidRDefault="002D03B1" w:rsidP="002D03B1">
      <w:pPr>
        <w:snapToGrid w:val="0"/>
        <w:spacing w:line="500" w:lineRule="exact"/>
        <w:jc w:val="left"/>
        <w:rPr>
          <w:rFonts w:ascii="仿宋" w:eastAsia="仿宋" w:hAnsi="仿宋"/>
          <w:b/>
          <w:kern w:val="0"/>
          <w:sz w:val="32"/>
          <w:szCs w:val="32"/>
          <w:u w:val="single"/>
        </w:rPr>
      </w:pPr>
      <w:r>
        <w:rPr>
          <w:rFonts w:hint="eastAsia"/>
          <w:kern w:val="0"/>
          <w:szCs w:val="32"/>
        </w:rPr>
        <w:t xml:space="preserve">                          </w:t>
      </w:r>
      <w:r w:rsidRPr="00B274CE">
        <w:rPr>
          <w:rFonts w:ascii="仿宋" w:eastAsia="仿宋" w:hAnsi="仿宋" w:hint="eastAsia"/>
          <w:b/>
          <w:kern w:val="0"/>
          <w:sz w:val="32"/>
          <w:szCs w:val="32"/>
        </w:rPr>
        <w:t>二 级 单 位：</w:t>
      </w:r>
      <w:r w:rsidRPr="00B274CE">
        <w:rPr>
          <w:rFonts w:ascii="仿宋" w:eastAsia="仿宋" w:hAnsi="仿宋" w:hint="eastAsia"/>
          <w:b/>
          <w:kern w:val="0"/>
          <w:sz w:val="32"/>
          <w:szCs w:val="32"/>
          <w:u w:val="single"/>
        </w:rPr>
        <w:t xml:space="preserve">                               </w:t>
      </w:r>
    </w:p>
    <w:p w:rsidR="002D03B1" w:rsidRPr="00B274CE" w:rsidRDefault="002D03B1" w:rsidP="002D03B1">
      <w:pPr>
        <w:snapToGrid w:val="0"/>
        <w:spacing w:line="500" w:lineRule="exact"/>
        <w:jc w:val="left"/>
        <w:rPr>
          <w:rFonts w:ascii="仿宋" w:eastAsia="仿宋" w:hAnsi="仿宋"/>
          <w:b/>
          <w:kern w:val="0"/>
          <w:sz w:val="32"/>
          <w:szCs w:val="32"/>
        </w:rPr>
      </w:pPr>
      <w:r w:rsidRPr="00B274CE">
        <w:rPr>
          <w:rFonts w:ascii="仿宋" w:eastAsia="仿宋" w:hAnsi="仿宋" w:hint="eastAsia"/>
          <w:b/>
          <w:kern w:val="0"/>
          <w:sz w:val="32"/>
          <w:szCs w:val="32"/>
        </w:rPr>
        <w:t xml:space="preserve">          </w:t>
      </w:r>
    </w:p>
    <w:p w:rsidR="002D03B1" w:rsidRPr="00B274CE" w:rsidRDefault="002D03B1" w:rsidP="002D03B1">
      <w:pPr>
        <w:snapToGrid w:val="0"/>
        <w:spacing w:line="500" w:lineRule="exact"/>
        <w:jc w:val="left"/>
        <w:rPr>
          <w:rFonts w:ascii="仿宋" w:eastAsia="仿宋" w:hAnsi="仿宋"/>
          <w:b/>
          <w:spacing w:val="160"/>
          <w:kern w:val="0"/>
          <w:sz w:val="32"/>
          <w:szCs w:val="32"/>
          <w:u w:val="single"/>
        </w:rPr>
      </w:pPr>
      <w:r w:rsidRPr="00B274CE">
        <w:rPr>
          <w:rFonts w:ascii="仿宋" w:eastAsia="仿宋" w:hAnsi="仿宋" w:hint="eastAsia"/>
          <w:b/>
          <w:kern w:val="0"/>
          <w:sz w:val="32"/>
          <w:szCs w:val="32"/>
        </w:rPr>
        <w:t xml:space="preserve">                 实验室名称：</w:t>
      </w:r>
      <w:r w:rsidRPr="00B274CE">
        <w:rPr>
          <w:rFonts w:ascii="仿宋" w:eastAsia="仿宋" w:hAnsi="仿宋" w:hint="eastAsia"/>
          <w:b/>
          <w:kern w:val="0"/>
          <w:sz w:val="32"/>
          <w:szCs w:val="32"/>
          <w:u w:val="single"/>
        </w:rPr>
        <w:t xml:space="preserve">                                </w:t>
      </w:r>
    </w:p>
    <w:p w:rsidR="002D03B1" w:rsidRPr="00B274CE" w:rsidRDefault="002D03B1" w:rsidP="002D03B1">
      <w:pPr>
        <w:snapToGrid w:val="0"/>
        <w:spacing w:line="500" w:lineRule="exact"/>
        <w:jc w:val="left"/>
        <w:rPr>
          <w:rFonts w:ascii="仿宋" w:eastAsia="仿宋" w:hAnsi="仿宋"/>
          <w:b/>
          <w:sz w:val="32"/>
          <w:szCs w:val="32"/>
        </w:rPr>
      </w:pPr>
    </w:p>
    <w:p w:rsidR="002D03B1" w:rsidRPr="00B274CE" w:rsidRDefault="002D03B1" w:rsidP="002D03B1">
      <w:pPr>
        <w:snapToGrid w:val="0"/>
        <w:spacing w:line="500" w:lineRule="exact"/>
        <w:jc w:val="left"/>
        <w:rPr>
          <w:rFonts w:ascii="仿宋" w:eastAsia="仿宋" w:hAnsi="仿宋"/>
          <w:b/>
          <w:sz w:val="32"/>
          <w:szCs w:val="32"/>
          <w:u w:val="single"/>
        </w:rPr>
      </w:pPr>
      <w:r w:rsidRPr="00B274CE">
        <w:rPr>
          <w:rFonts w:ascii="仿宋" w:eastAsia="仿宋" w:hAnsi="仿宋" w:hint="eastAsia"/>
          <w:b/>
          <w:sz w:val="32"/>
          <w:szCs w:val="32"/>
        </w:rPr>
        <w:t xml:space="preserve">                 填  报  人：</w:t>
      </w:r>
      <w:r w:rsidRPr="00B274CE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       </w:t>
      </w:r>
    </w:p>
    <w:p w:rsidR="002D03B1" w:rsidRPr="00B274CE" w:rsidRDefault="002D03B1" w:rsidP="002D03B1">
      <w:pPr>
        <w:snapToGrid w:val="0"/>
        <w:spacing w:line="500" w:lineRule="exact"/>
        <w:jc w:val="left"/>
        <w:rPr>
          <w:rFonts w:ascii="仿宋" w:eastAsia="仿宋" w:hAnsi="仿宋"/>
          <w:b/>
          <w:sz w:val="32"/>
          <w:szCs w:val="32"/>
        </w:rPr>
      </w:pPr>
    </w:p>
    <w:p w:rsidR="002D03B1" w:rsidRPr="00B274CE" w:rsidRDefault="002D03B1" w:rsidP="002D03B1">
      <w:pPr>
        <w:snapToGrid w:val="0"/>
        <w:spacing w:line="500" w:lineRule="exact"/>
        <w:jc w:val="left"/>
        <w:rPr>
          <w:rFonts w:ascii="仿宋" w:eastAsia="仿宋" w:hAnsi="仿宋"/>
          <w:b/>
          <w:sz w:val="32"/>
          <w:szCs w:val="32"/>
        </w:rPr>
      </w:pPr>
      <w:r w:rsidRPr="00B274CE">
        <w:rPr>
          <w:rFonts w:ascii="仿宋" w:eastAsia="仿宋" w:hAnsi="仿宋" w:hint="eastAsia"/>
          <w:b/>
          <w:sz w:val="32"/>
          <w:szCs w:val="32"/>
        </w:rPr>
        <w:t xml:space="preserve">                 填报日期：            年       月     日</w:t>
      </w:r>
    </w:p>
    <w:p w:rsidR="002D03B1" w:rsidRPr="003D4152" w:rsidRDefault="002D03B1" w:rsidP="002D03B1">
      <w:pPr>
        <w:jc w:val="center"/>
        <w:rPr>
          <w:rFonts w:ascii="仿宋" w:eastAsia="仿宋" w:hAnsi="仿宋" w:hint="eastAsia"/>
          <w:b/>
          <w:sz w:val="24"/>
          <w:szCs w:val="24"/>
        </w:rPr>
      </w:pPr>
    </w:p>
    <w:p w:rsidR="002D03B1" w:rsidRPr="003D4152" w:rsidRDefault="002D03B1" w:rsidP="002D03B1">
      <w:pPr>
        <w:jc w:val="center"/>
        <w:rPr>
          <w:rFonts w:ascii="仿宋" w:eastAsia="仿宋" w:hAnsi="仿宋" w:cs="Segoe UI Symbol"/>
          <w:b/>
          <w:sz w:val="30"/>
          <w:szCs w:val="30"/>
        </w:rPr>
      </w:pPr>
      <w:r w:rsidRPr="003D4152">
        <w:rPr>
          <w:rFonts w:ascii="仿宋" w:eastAsia="仿宋" w:hAnsi="仿宋" w:hint="eastAsia"/>
          <w:b/>
          <w:sz w:val="30"/>
          <w:szCs w:val="30"/>
        </w:rPr>
        <w:t>上海海事大学资产与实验室管理处</w:t>
      </w:r>
      <w:r w:rsidRPr="003D4152">
        <w:rPr>
          <w:rFonts w:ascii="仿宋" w:eastAsia="仿宋" w:hAnsi="仿宋" w:cs="Segoe UI Symbol" w:hint="eastAsia"/>
          <w:b/>
          <w:sz w:val="30"/>
          <w:szCs w:val="30"/>
        </w:rPr>
        <w:t>制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1106"/>
        <w:gridCol w:w="266"/>
        <w:gridCol w:w="678"/>
        <w:gridCol w:w="43"/>
        <w:gridCol w:w="14"/>
        <w:gridCol w:w="947"/>
        <w:gridCol w:w="1681"/>
        <w:gridCol w:w="1315"/>
        <w:gridCol w:w="1494"/>
        <w:gridCol w:w="952"/>
        <w:gridCol w:w="2452"/>
        <w:gridCol w:w="808"/>
        <w:gridCol w:w="1636"/>
      </w:tblGrid>
      <w:tr w:rsidR="002D03B1" w:rsidTr="00D313F0">
        <w:trPr>
          <w:trHeight w:val="558"/>
          <w:jc w:val="center"/>
        </w:trPr>
        <w:tc>
          <w:tcPr>
            <w:tcW w:w="5000" w:type="pct"/>
            <w:gridSpan w:val="14"/>
            <w:vAlign w:val="center"/>
          </w:tcPr>
          <w:p w:rsidR="002D03B1" w:rsidRPr="00B274CE" w:rsidRDefault="002D03B1" w:rsidP="00D313F0">
            <w:pPr>
              <w:snapToGrid w:val="0"/>
              <w:rPr>
                <w:rFonts w:ascii="宋体" w:hAnsi="宋体"/>
                <w:sz w:val="32"/>
                <w:szCs w:val="32"/>
              </w:rPr>
            </w:pPr>
            <w:r w:rsidRPr="00B274CE">
              <w:rPr>
                <w:rFonts w:ascii="宋体" w:hAnsi="宋体" w:hint="eastAsia"/>
                <w:b/>
                <w:sz w:val="32"/>
                <w:szCs w:val="32"/>
              </w:rPr>
              <w:lastRenderedPageBreak/>
              <w:t>一、基础信息</w:t>
            </w:r>
          </w:p>
        </w:tc>
      </w:tr>
      <w:tr w:rsidR="002D03B1" w:rsidTr="00D313F0">
        <w:trPr>
          <w:trHeight w:val="483"/>
          <w:jc w:val="center"/>
        </w:trPr>
        <w:tc>
          <w:tcPr>
            <w:tcW w:w="1014" w:type="pct"/>
            <w:gridSpan w:val="5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274CE">
              <w:rPr>
                <w:rFonts w:ascii="宋体" w:hAnsi="宋体" w:hint="eastAsia"/>
                <w:sz w:val="24"/>
                <w:szCs w:val="24"/>
              </w:rPr>
              <w:t>实验室名称</w:t>
            </w:r>
          </w:p>
        </w:tc>
        <w:tc>
          <w:tcPr>
            <w:tcW w:w="3409" w:type="pct"/>
            <w:gridSpan w:val="8"/>
            <w:vAlign w:val="center"/>
          </w:tcPr>
          <w:p w:rsidR="002D03B1" w:rsidRPr="00B274CE" w:rsidRDefault="002D03B1" w:rsidP="00D313F0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577" w:type="pct"/>
            <w:vMerge w:val="restart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B274CE">
              <w:rPr>
                <w:rFonts w:ascii="宋体" w:hAnsi="宋体" w:hint="eastAsia"/>
                <w:sz w:val="24"/>
                <w:szCs w:val="24"/>
              </w:rPr>
              <w:t>二维码</w:t>
            </w:r>
            <w:proofErr w:type="gramEnd"/>
          </w:p>
        </w:tc>
      </w:tr>
      <w:tr w:rsidR="002D03B1" w:rsidTr="00D313F0">
        <w:trPr>
          <w:trHeight w:val="526"/>
          <w:jc w:val="center"/>
        </w:trPr>
        <w:tc>
          <w:tcPr>
            <w:tcW w:w="1014" w:type="pct"/>
            <w:gridSpan w:val="5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274CE">
              <w:rPr>
                <w:rFonts w:ascii="宋体" w:hAnsi="宋体" w:hint="eastAsia"/>
                <w:sz w:val="24"/>
                <w:szCs w:val="24"/>
              </w:rPr>
              <w:t>实验室负责人</w:t>
            </w:r>
          </w:p>
        </w:tc>
        <w:tc>
          <w:tcPr>
            <w:tcW w:w="3409" w:type="pct"/>
            <w:gridSpan w:val="8"/>
            <w:vAlign w:val="center"/>
          </w:tcPr>
          <w:p w:rsidR="002D03B1" w:rsidRPr="00B274CE" w:rsidRDefault="002D03B1" w:rsidP="00D313F0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577" w:type="pct"/>
            <w:vMerge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D03B1" w:rsidTr="00D313F0">
        <w:trPr>
          <w:trHeight w:val="526"/>
          <w:jc w:val="center"/>
        </w:trPr>
        <w:tc>
          <w:tcPr>
            <w:tcW w:w="1014" w:type="pct"/>
            <w:gridSpan w:val="5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274CE"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3409" w:type="pct"/>
            <w:gridSpan w:val="8"/>
            <w:vAlign w:val="center"/>
          </w:tcPr>
          <w:p w:rsidR="002D03B1" w:rsidRPr="00B274CE" w:rsidRDefault="002D03B1" w:rsidP="00D313F0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577" w:type="pct"/>
            <w:vMerge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D03B1" w:rsidTr="00D313F0">
        <w:trPr>
          <w:trHeight w:val="767"/>
          <w:jc w:val="center"/>
        </w:trPr>
        <w:tc>
          <w:tcPr>
            <w:tcW w:w="276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274CE">
              <w:rPr>
                <w:rFonts w:ascii="等线" w:eastAsia="等线" w:hAnsi="等线" w:hint="eastAsia"/>
                <w:color w:val="000000"/>
                <w:sz w:val="22"/>
              </w:rPr>
              <w:t>序号</w:t>
            </w:r>
          </w:p>
        </w:tc>
        <w:tc>
          <w:tcPr>
            <w:tcW w:w="390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274CE">
              <w:rPr>
                <w:rFonts w:ascii="等线" w:eastAsia="等线" w:hAnsi="等线" w:hint="eastAsia"/>
                <w:color w:val="000000"/>
                <w:sz w:val="22"/>
              </w:rPr>
              <w:t>楼宇</w:t>
            </w:r>
          </w:p>
        </w:tc>
        <w:tc>
          <w:tcPr>
            <w:tcW w:w="333" w:type="pct"/>
            <w:gridSpan w:val="2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274CE">
              <w:rPr>
                <w:rFonts w:ascii="等线" w:eastAsia="等线" w:hAnsi="等线" w:hint="eastAsia"/>
                <w:color w:val="000000"/>
                <w:sz w:val="22"/>
              </w:rPr>
              <w:t>房间号</w:t>
            </w:r>
          </w:p>
        </w:tc>
        <w:tc>
          <w:tcPr>
            <w:tcW w:w="354" w:type="pct"/>
            <w:gridSpan w:val="3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274CE">
              <w:rPr>
                <w:rFonts w:ascii="等线" w:eastAsia="等线" w:hAnsi="等线" w:hint="eastAsia"/>
                <w:color w:val="000000"/>
                <w:sz w:val="22"/>
              </w:rPr>
              <w:t>用途</w:t>
            </w:r>
          </w:p>
        </w:tc>
        <w:tc>
          <w:tcPr>
            <w:tcW w:w="593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274CE">
              <w:rPr>
                <w:rFonts w:ascii="等线" w:eastAsia="等线" w:hAnsi="等线" w:hint="eastAsia"/>
                <w:color w:val="000000"/>
                <w:sz w:val="22"/>
              </w:rPr>
              <w:t>安全责任人</w:t>
            </w:r>
          </w:p>
        </w:tc>
        <w:tc>
          <w:tcPr>
            <w:tcW w:w="464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274CE">
              <w:rPr>
                <w:rFonts w:ascii="等线" w:eastAsia="等线" w:hAnsi="等线" w:hint="eastAsia"/>
                <w:color w:val="000000"/>
                <w:sz w:val="22"/>
              </w:rPr>
              <w:t>联系电话</w:t>
            </w:r>
          </w:p>
        </w:tc>
        <w:tc>
          <w:tcPr>
            <w:tcW w:w="863" w:type="pct"/>
            <w:gridSpan w:val="2"/>
            <w:vAlign w:val="center"/>
          </w:tcPr>
          <w:p w:rsidR="002D03B1" w:rsidRPr="00B274CE" w:rsidRDefault="002D03B1" w:rsidP="00D313F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274CE">
              <w:rPr>
                <w:rFonts w:ascii="等线" w:eastAsia="等线" w:hAnsi="等线" w:hint="eastAsia"/>
                <w:color w:val="000000"/>
                <w:sz w:val="22"/>
              </w:rPr>
              <w:t>危险源概况</w:t>
            </w:r>
          </w:p>
        </w:tc>
        <w:tc>
          <w:tcPr>
            <w:tcW w:w="865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274CE">
              <w:rPr>
                <w:rFonts w:ascii="等线" w:eastAsia="等线" w:hAnsi="等线" w:hint="eastAsia"/>
                <w:color w:val="000000"/>
                <w:sz w:val="22"/>
              </w:rPr>
              <w:t>危险源类别</w:t>
            </w:r>
          </w:p>
        </w:tc>
        <w:tc>
          <w:tcPr>
            <w:tcW w:w="862" w:type="pct"/>
            <w:gridSpan w:val="2"/>
            <w:vAlign w:val="center"/>
          </w:tcPr>
          <w:p w:rsidR="002D03B1" w:rsidRPr="00B274CE" w:rsidRDefault="002D03B1" w:rsidP="00D313F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274CE">
              <w:rPr>
                <w:rFonts w:ascii="等线" w:eastAsia="等线" w:hAnsi="等线" w:hint="eastAsia"/>
                <w:color w:val="000000"/>
                <w:sz w:val="22"/>
              </w:rPr>
              <w:t>风险等级</w:t>
            </w:r>
          </w:p>
        </w:tc>
      </w:tr>
      <w:tr w:rsidR="002D03B1" w:rsidTr="00D313F0">
        <w:trPr>
          <w:trHeight w:val="642"/>
          <w:jc w:val="center"/>
        </w:trPr>
        <w:tc>
          <w:tcPr>
            <w:tcW w:w="276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0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4" w:type="pct"/>
            <w:gridSpan w:val="3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3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3" w:type="pct"/>
            <w:gridSpan w:val="2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5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03B1" w:rsidTr="00D313F0">
        <w:trPr>
          <w:trHeight w:val="642"/>
          <w:jc w:val="center"/>
        </w:trPr>
        <w:tc>
          <w:tcPr>
            <w:tcW w:w="276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0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4" w:type="pct"/>
            <w:gridSpan w:val="3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3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3" w:type="pct"/>
            <w:gridSpan w:val="2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5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03B1" w:rsidTr="00D313F0">
        <w:trPr>
          <w:trHeight w:val="642"/>
          <w:jc w:val="center"/>
        </w:trPr>
        <w:tc>
          <w:tcPr>
            <w:tcW w:w="276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0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4" w:type="pct"/>
            <w:gridSpan w:val="3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3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3" w:type="pct"/>
            <w:gridSpan w:val="2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5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03B1" w:rsidTr="00D313F0">
        <w:trPr>
          <w:trHeight w:val="642"/>
          <w:jc w:val="center"/>
        </w:trPr>
        <w:tc>
          <w:tcPr>
            <w:tcW w:w="276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0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4" w:type="pct"/>
            <w:gridSpan w:val="3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3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3" w:type="pct"/>
            <w:gridSpan w:val="2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5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03B1" w:rsidTr="00D313F0">
        <w:trPr>
          <w:trHeight w:val="642"/>
          <w:jc w:val="center"/>
        </w:trPr>
        <w:tc>
          <w:tcPr>
            <w:tcW w:w="276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0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4" w:type="pct"/>
            <w:gridSpan w:val="3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3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3" w:type="pct"/>
            <w:gridSpan w:val="2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5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03B1" w:rsidTr="00D313F0">
        <w:trPr>
          <w:trHeight w:val="642"/>
          <w:jc w:val="center"/>
        </w:trPr>
        <w:tc>
          <w:tcPr>
            <w:tcW w:w="276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0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4" w:type="pct"/>
            <w:gridSpan w:val="3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3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3" w:type="pct"/>
            <w:gridSpan w:val="2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5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03B1" w:rsidTr="00D313F0">
        <w:trPr>
          <w:trHeight w:val="642"/>
          <w:jc w:val="center"/>
        </w:trPr>
        <w:tc>
          <w:tcPr>
            <w:tcW w:w="276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0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4" w:type="pct"/>
            <w:gridSpan w:val="3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3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3" w:type="pct"/>
            <w:gridSpan w:val="2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5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03B1" w:rsidTr="00D313F0">
        <w:trPr>
          <w:trHeight w:val="642"/>
          <w:jc w:val="center"/>
        </w:trPr>
        <w:tc>
          <w:tcPr>
            <w:tcW w:w="276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0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4" w:type="pct"/>
            <w:gridSpan w:val="3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3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3" w:type="pct"/>
            <w:gridSpan w:val="2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5" w:type="pct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2D03B1" w:rsidRPr="00B274CE" w:rsidRDefault="002D03B1" w:rsidP="00D31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03B1" w:rsidTr="00D313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720"/>
          <w:jc w:val="center"/>
        </w:trPr>
        <w:tc>
          <w:tcPr>
            <w:tcW w:w="5000" w:type="pct"/>
            <w:gridSpan w:val="14"/>
            <w:vAlign w:val="center"/>
          </w:tcPr>
          <w:p w:rsidR="002D03B1" w:rsidRPr="00B274CE" w:rsidRDefault="002D03B1" w:rsidP="00D313F0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bookmarkStart w:id="0" w:name="_Hlk97218340"/>
            <w:r w:rsidRPr="00B274CE">
              <w:rPr>
                <w:rFonts w:ascii="仿宋" w:eastAsia="仿宋" w:hAnsi="仿宋" w:hint="eastAsia"/>
                <w:b/>
                <w:sz w:val="32"/>
                <w:szCs w:val="32"/>
              </w:rPr>
              <w:lastRenderedPageBreak/>
              <w:t>二、风险辨识</w:t>
            </w:r>
          </w:p>
        </w:tc>
      </w:tr>
      <w:tr w:rsidR="002D03B1" w:rsidTr="00D313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398"/>
          <w:jc w:val="center"/>
        </w:trPr>
        <w:tc>
          <w:tcPr>
            <w:tcW w:w="760" w:type="pct"/>
            <w:gridSpan w:val="3"/>
            <w:vAlign w:val="center"/>
          </w:tcPr>
          <w:p w:rsidR="002D03B1" w:rsidRPr="00B274CE" w:rsidRDefault="002D03B1" w:rsidP="00D313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274CE">
              <w:rPr>
                <w:rFonts w:ascii="仿宋" w:eastAsia="仿宋" w:hAnsi="仿宋" w:hint="eastAsia"/>
                <w:sz w:val="28"/>
                <w:szCs w:val="28"/>
              </w:rPr>
              <w:t>化学类危险源辨识</w:t>
            </w:r>
          </w:p>
        </w:tc>
        <w:tc>
          <w:tcPr>
            <w:tcW w:w="4240" w:type="pct"/>
            <w:gridSpan w:val="11"/>
          </w:tcPr>
          <w:p w:rsidR="002D03B1" w:rsidRPr="00B274CE" w:rsidRDefault="002D03B1" w:rsidP="00D313F0">
            <w:pPr>
              <w:snapToGrid w:val="0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 w:rsidRPr="00B274CE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（针对本实验室暂存或使用的化学品在实验过程中可能出现的中毒、灼伤、起火、爆炸等风险进行辨识分析）</w:t>
            </w:r>
          </w:p>
        </w:tc>
      </w:tr>
      <w:bookmarkEnd w:id="0"/>
      <w:tr w:rsidR="002D03B1" w:rsidTr="00D313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841"/>
          <w:jc w:val="center"/>
        </w:trPr>
        <w:tc>
          <w:tcPr>
            <w:tcW w:w="760" w:type="pct"/>
            <w:gridSpan w:val="3"/>
            <w:vAlign w:val="center"/>
          </w:tcPr>
          <w:p w:rsidR="002D03B1" w:rsidRPr="00B274CE" w:rsidRDefault="002D03B1" w:rsidP="00D313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274CE">
              <w:rPr>
                <w:rFonts w:ascii="仿宋" w:eastAsia="仿宋" w:hAnsi="仿宋" w:hint="eastAsia"/>
                <w:sz w:val="28"/>
                <w:szCs w:val="28"/>
              </w:rPr>
              <w:t>电子(电气)类危险源辨识</w:t>
            </w:r>
          </w:p>
        </w:tc>
        <w:tc>
          <w:tcPr>
            <w:tcW w:w="4240" w:type="pct"/>
            <w:gridSpan w:val="11"/>
          </w:tcPr>
          <w:p w:rsidR="002D03B1" w:rsidRPr="00B274CE" w:rsidRDefault="002D03B1" w:rsidP="00D313F0">
            <w:pPr>
              <w:snapToGrid w:val="0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 w:rsidRPr="00B274CE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（针对电子设施设备可能存在的触电和电气火灾等风险进行辨识分析）</w:t>
            </w:r>
          </w:p>
          <w:p w:rsidR="002D03B1" w:rsidRPr="00B274CE" w:rsidRDefault="002D03B1" w:rsidP="00D313F0">
            <w:pPr>
              <w:snapToGrid w:val="0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</w:tr>
      <w:tr w:rsidR="002D03B1" w:rsidTr="00D313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565"/>
          <w:jc w:val="center"/>
        </w:trPr>
        <w:tc>
          <w:tcPr>
            <w:tcW w:w="760" w:type="pct"/>
            <w:gridSpan w:val="3"/>
            <w:vAlign w:val="center"/>
          </w:tcPr>
          <w:p w:rsidR="002D03B1" w:rsidRPr="00B274CE" w:rsidRDefault="002D03B1" w:rsidP="00D313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274CE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机械类危险源辨识</w:t>
            </w:r>
          </w:p>
        </w:tc>
        <w:tc>
          <w:tcPr>
            <w:tcW w:w="4240" w:type="pct"/>
            <w:gridSpan w:val="11"/>
          </w:tcPr>
          <w:p w:rsidR="002D03B1" w:rsidRPr="00B274CE" w:rsidRDefault="002D03B1" w:rsidP="00D313F0">
            <w:pPr>
              <w:snapToGrid w:val="0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 w:rsidRPr="00B274CE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（针对机械设备可能引起的机械性损伤，高低温设备可能引起的起火、灼伤、冻伤，</w:t>
            </w:r>
            <w:r w:rsidRPr="00B274CE"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  <w:t>高速、高压</w:t>
            </w:r>
            <w:r w:rsidRPr="00B274CE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设备</w:t>
            </w:r>
            <w:r w:rsidRPr="00B274CE"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  <w:t>造成对人的伤害或对环境的破坏</w:t>
            </w:r>
            <w:r w:rsidRPr="00B274CE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等风险进行辨识分析）</w:t>
            </w:r>
          </w:p>
        </w:tc>
      </w:tr>
      <w:tr w:rsidR="002D03B1" w:rsidTr="00D313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419"/>
          <w:jc w:val="center"/>
        </w:trPr>
        <w:tc>
          <w:tcPr>
            <w:tcW w:w="760" w:type="pct"/>
            <w:gridSpan w:val="3"/>
            <w:vAlign w:val="center"/>
          </w:tcPr>
          <w:p w:rsidR="002D03B1" w:rsidRPr="00B274CE" w:rsidRDefault="002D03B1" w:rsidP="00D313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274CE">
              <w:rPr>
                <w:rFonts w:ascii="仿宋" w:eastAsia="仿宋" w:hAnsi="仿宋" w:hint="eastAsia"/>
                <w:sz w:val="28"/>
                <w:szCs w:val="28"/>
              </w:rPr>
              <w:t>辐射类危险源辨识</w:t>
            </w:r>
          </w:p>
        </w:tc>
        <w:tc>
          <w:tcPr>
            <w:tcW w:w="4240" w:type="pct"/>
            <w:gridSpan w:val="11"/>
          </w:tcPr>
          <w:p w:rsidR="002D03B1" w:rsidRPr="00B274CE" w:rsidRDefault="002D03B1" w:rsidP="00D313F0">
            <w:pPr>
              <w:snapToGrid w:val="0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 w:rsidRPr="00B274CE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（针对本实验室存储或使用的放射源、非密封放射性物质、射线装置等可能出现的放射性物质泄漏造成环境辐射污染、扩散等风险进行辨识分析）</w:t>
            </w:r>
          </w:p>
        </w:tc>
      </w:tr>
      <w:tr w:rsidR="002D03B1" w:rsidTr="00D313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251"/>
          <w:jc w:val="center"/>
        </w:trPr>
        <w:tc>
          <w:tcPr>
            <w:tcW w:w="760" w:type="pct"/>
            <w:gridSpan w:val="3"/>
            <w:vAlign w:val="center"/>
          </w:tcPr>
          <w:p w:rsidR="002D03B1" w:rsidRPr="00B274CE" w:rsidRDefault="002D03B1" w:rsidP="00D313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274CE">
              <w:rPr>
                <w:rFonts w:ascii="仿宋" w:eastAsia="仿宋" w:hAnsi="仿宋" w:hint="eastAsia"/>
                <w:sz w:val="28"/>
                <w:szCs w:val="28"/>
              </w:rPr>
              <w:t>其它类危险源辨识</w:t>
            </w:r>
          </w:p>
        </w:tc>
        <w:tc>
          <w:tcPr>
            <w:tcW w:w="4240" w:type="pct"/>
            <w:gridSpan w:val="11"/>
          </w:tcPr>
          <w:p w:rsidR="002D03B1" w:rsidRPr="00B274CE" w:rsidRDefault="002D03B1" w:rsidP="00D313F0">
            <w:pPr>
              <w:snapToGrid w:val="0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 w:rsidRPr="00B274CE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（针对本实验室存在的可能对人员、设备设施、环境等产生危害的其它设备或操作进行辨识分析）</w:t>
            </w:r>
          </w:p>
          <w:p w:rsidR="002D03B1" w:rsidRPr="00B274CE" w:rsidRDefault="002D03B1" w:rsidP="00D313F0">
            <w:pPr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  <w:p w:rsidR="002D03B1" w:rsidRPr="00B274CE" w:rsidRDefault="002D03B1" w:rsidP="00D313F0">
            <w:pPr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  <w:p w:rsidR="002D03B1" w:rsidRPr="00B274CE" w:rsidRDefault="002D03B1" w:rsidP="00D313F0">
            <w:pPr>
              <w:snapToGrid w:val="0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  <w:p w:rsidR="002D03B1" w:rsidRPr="00B274CE" w:rsidRDefault="002D03B1" w:rsidP="00D313F0">
            <w:pPr>
              <w:snapToGrid w:val="0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</w:tr>
      <w:tr w:rsidR="002D03B1" w:rsidTr="00D313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679"/>
          <w:jc w:val="center"/>
        </w:trPr>
        <w:tc>
          <w:tcPr>
            <w:tcW w:w="5000" w:type="pct"/>
            <w:gridSpan w:val="14"/>
            <w:vAlign w:val="center"/>
          </w:tcPr>
          <w:p w:rsidR="002D03B1" w:rsidRPr="00B274CE" w:rsidRDefault="002D03B1" w:rsidP="00D313F0">
            <w:pPr>
              <w:snapToGrid w:val="0"/>
              <w:rPr>
                <w:rFonts w:ascii="仿宋" w:eastAsia="仿宋" w:hAnsi="仿宋"/>
                <w:b/>
                <w:sz w:val="32"/>
                <w:szCs w:val="32"/>
              </w:rPr>
            </w:pPr>
            <w:r w:rsidRPr="00B274CE">
              <w:rPr>
                <w:rFonts w:ascii="仿宋" w:eastAsia="仿宋" w:hAnsi="仿宋" w:hint="eastAsia"/>
                <w:b/>
                <w:sz w:val="32"/>
                <w:szCs w:val="32"/>
              </w:rPr>
              <w:lastRenderedPageBreak/>
              <w:t>三、风险管控</w:t>
            </w:r>
          </w:p>
        </w:tc>
      </w:tr>
      <w:tr w:rsidR="002D03B1" w:rsidTr="00D313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856"/>
          <w:jc w:val="center"/>
        </w:trPr>
        <w:tc>
          <w:tcPr>
            <w:tcW w:w="760" w:type="pct"/>
            <w:gridSpan w:val="3"/>
            <w:vAlign w:val="center"/>
          </w:tcPr>
          <w:p w:rsidR="002D03B1" w:rsidRPr="00B274CE" w:rsidRDefault="002D03B1" w:rsidP="00D313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274CE">
              <w:rPr>
                <w:rFonts w:ascii="仿宋" w:eastAsia="仿宋" w:hAnsi="仿宋" w:hint="eastAsia"/>
                <w:sz w:val="28"/>
                <w:szCs w:val="28"/>
              </w:rPr>
              <w:t>人员教育培训</w:t>
            </w:r>
          </w:p>
        </w:tc>
        <w:tc>
          <w:tcPr>
            <w:tcW w:w="4240" w:type="pct"/>
            <w:gridSpan w:val="11"/>
          </w:tcPr>
          <w:p w:rsidR="002D03B1" w:rsidRPr="00B274CE" w:rsidRDefault="002D03B1" w:rsidP="00D313F0">
            <w:pPr>
              <w:snapToGrid w:val="0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 w:rsidRPr="00B274CE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（实验室负责人、实验室安全责任人和本实验室其他工作人员学历背景、针对危险</w:t>
            </w:r>
            <w:proofErr w:type="gramStart"/>
            <w:r w:rsidRPr="00B274CE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源教育</w:t>
            </w:r>
            <w:proofErr w:type="gramEnd"/>
            <w:r w:rsidRPr="00B274CE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培训情况与相关知识掌握程度）</w:t>
            </w:r>
          </w:p>
        </w:tc>
      </w:tr>
      <w:tr w:rsidR="002D03B1" w:rsidTr="00D313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714"/>
          <w:jc w:val="center"/>
        </w:trPr>
        <w:tc>
          <w:tcPr>
            <w:tcW w:w="760" w:type="pct"/>
            <w:gridSpan w:val="3"/>
            <w:vAlign w:val="center"/>
          </w:tcPr>
          <w:p w:rsidR="002D03B1" w:rsidRPr="00B274CE" w:rsidRDefault="002D03B1" w:rsidP="00D313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274CE">
              <w:rPr>
                <w:rFonts w:ascii="仿宋" w:eastAsia="仿宋" w:hAnsi="仿宋" w:hint="eastAsia"/>
                <w:sz w:val="28"/>
                <w:szCs w:val="28"/>
              </w:rPr>
              <w:t>采取的</w:t>
            </w:r>
          </w:p>
          <w:p w:rsidR="002D03B1" w:rsidRPr="00B274CE" w:rsidRDefault="002D03B1" w:rsidP="00D313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274CE">
              <w:rPr>
                <w:rFonts w:ascii="仿宋" w:eastAsia="仿宋" w:hAnsi="仿宋" w:hint="eastAsia"/>
                <w:sz w:val="28"/>
                <w:szCs w:val="28"/>
              </w:rPr>
              <w:t>管控措施</w:t>
            </w:r>
          </w:p>
        </w:tc>
        <w:tc>
          <w:tcPr>
            <w:tcW w:w="4240" w:type="pct"/>
            <w:gridSpan w:val="11"/>
          </w:tcPr>
          <w:p w:rsidR="002D03B1" w:rsidRPr="00B274CE" w:rsidRDefault="002D03B1" w:rsidP="00D313F0">
            <w:pPr>
              <w:snapToGrid w:val="0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 w:rsidRPr="00B274CE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（针对危险源管理和防范措施，包括制定安全例会、实验室值班值守、每日检查等规章、标准操作规程、安全注意事项、防护用品配备等）</w:t>
            </w:r>
          </w:p>
          <w:p w:rsidR="002D03B1" w:rsidRPr="00B274CE" w:rsidRDefault="002D03B1" w:rsidP="00D313F0">
            <w:pPr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  <w:p w:rsidR="002D03B1" w:rsidRDefault="002D03B1" w:rsidP="00D313F0">
            <w:pP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</w:pPr>
          </w:p>
          <w:p w:rsidR="002D03B1" w:rsidRPr="00B274CE" w:rsidRDefault="002D03B1" w:rsidP="00D313F0">
            <w:pPr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</w:tr>
      <w:tr w:rsidR="002D03B1" w:rsidTr="00D313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986"/>
          <w:jc w:val="center"/>
        </w:trPr>
        <w:tc>
          <w:tcPr>
            <w:tcW w:w="760" w:type="pct"/>
            <w:gridSpan w:val="3"/>
            <w:vAlign w:val="center"/>
          </w:tcPr>
          <w:p w:rsidR="002D03B1" w:rsidRPr="00B274CE" w:rsidRDefault="002D03B1" w:rsidP="00D313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274CE">
              <w:rPr>
                <w:rFonts w:ascii="仿宋" w:eastAsia="仿宋" w:hAnsi="仿宋" w:hint="eastAsia"/>
                <w:sz w:val="28"/>
                <w:szCs w:val="28"/>
              </w:rPr>
              <w:t>事故应急保障措施</w:t>
            </w:r>
          </w:p>
        </w:tc>
        <w:tc>
          <w:tcPr>
            <w:tcW w:w="4240" w:type="pct"/>
            <w:gridSpan w:val="11"/>
          </w:tcPr>
          <w:p w:rsidR="002D03B1" w:rsidRPr="00B274CE" w:rsidRDefault="002D03B1" w:rsidP="00D313F0">
            <w:pPr>
              <w:snapToGrid w:val="0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 w:rsidRPr="00B274CE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（出现可能发生的事故时采取的应急处置措施）</w:t>
            </w:r>
          </w:p>
          <w:p w:rsidR="002D03B1" w:rsidRPr="00B274CE" w:rsidRDefault="002D03B1" w:rsidP="00D313F0">
            <w:pPr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  <w:p w:rsidR="002D03B1" w:rsidRPr="00B274CE" w:rsidRDefault="002D03B1" w:rsidP="00D313F0">
            <w:pPr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  <w:p w:rsidR="002D03B1" w:rsidRPr="00B274CE" w:rsidRDefault="002D03B1" w:rsidP="00D313F0">
            <w:pPr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</w:tr>
      <w:tr w:rsidR="002D03B1" w:rsidTr="00D313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752"/>
          <w:jc w:val="center"/>
        </w:trPr>
        <w:tc>
          <w:tcPr>
            <w:tcW w:w="5000" w:type="pct"/>
            <w:gridSpan w:val="14"/>
            <w:vAlign w:val="center"/>
          </w:tcPr>
          <w:p w:rsidR="002D03B1" w:rsidRPr="00F127A6" w:rsidRDefault="002D03B1" w:rsidP="00D313F0">
            <w:pPr>
              <w:snapToGrid w:val="0"/>
              <w:rPr>
                <w:rFonts w:ascii="仿宋" w:eastAsia="仿宋" w:hAnsi="仿宋"/>
                <w:b/>
                <w:sz w:val="32"/>
                <w:szCs w:val="32"/>
              </w:rPr>
            </w:pPr>
            <w:r w:rsidRPr="00F127A6">
              <w:rPr>
                <w:rFonts w:ascii="仿宋" w:eastAsia="仿宋" w:hAnsi="仿宋" w:hint="eastAsia"/>
                <w:b/>
                <w:sz w:val="32"/>
                <w:szCs w:val="32"/>
              </w:rPr>
              <w:lastRenderedPageBreak/>
              <w:t>四、分级分类</w:t>
            </w:r>
          </w:p>
        </w:tc>
      </w:tr>
      <w:tr w:rsidR="002D03B1" w:rsidTr="00D313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615"/>
          <w:jc w:val="center"/>
        </w:trPr>
        <w:tc>
          <w:tcPr>
            <w:tcW w:w="1019" w:type="pct"/>
            <w:gridSpan w:val="6"/>
            <w:vMerge w:val="restart"/>
            <w:vAlign w:val="center"/>
          </w:tcPr>
          <w:p w:rsidR="002D03B1" w:rsidRPr="00F127A6" w:rsidRDefault="002D03B1" w:rsidP="00D313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27A6">
              <w:rPr>
                <w:rFonts w:ascii="仿宋" w:eastAsia="仿宋" w:hAnsi="仿宋" w:hint="eastAsia"/>
                <w:sz w:val="28"/>
                <w:szCs w:val="28"/>
              </w:rPr>
              <w:t>实验室</w:t>
            </w:r>
          </w:p>
          <w:p w:rsidR="002D03B1" w:rsidRPr="00F127A6" w:rsidRDefault="002D03B1" w:rsidP="00D313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27A6">
              <w:rPr>
                <w:rFonts w:ascii="仿宋" w:eastAsia="仿宋" w:hAnsi="仿宋" w:hint="eastAsia"/>
                <w:sz w:val="28"/>
                <w:szCs w:val="28"/>
              </w:rPr>
              <w:t>分级分类</w:t>
            </w:r>
          </w:p>
        </w:tc>
        <w:tc>
          <w:tcPr>
            <w:tcW w:w="3981" w:type="pct"/>
            <w:gridSpan w:val="8"/>
            <w:vAlign w:val="center"/>
          </w:tcPr>
          <w:p w:rsidR="002D03B1" w:rsidRPr="00F127A6" w:rsidRDefault="002D03B1" w:rsidP="00D313F0">
            <w:pPr>
              <w:rPr>
                <w:rFonts w:ascii="仿宋" w:eastAsia="仿宋" w:hAnsi="仿宋" w:cs="HiddenHorzOCR"/>
                <w:kern w:val="0"/>
                <w:sz w:val="28"/>
                <w:szCs w:val="28"/>
              </w:rPr>
            </w:pPr>
            <w:r w:rsidRPr="00F127A6">
              <w:rPr>
                <w:rFonts w:ascii="仿宋" w:eastAsia="仿宋" w:hAnsi="仿宋" w:cs="HiddenHorzOCR" w:hint="eastAsia"/>
                <w:kern w:val="0"/>
                <w:sz w:val="28"/>
                <w:szCs w:val="28"/>
              </w:rPr>
              <w:t>化学类</w:t>
            </w:r>
            <w:r w:rsidRPr="00F127A6">
              <w:rPr>
                <w:rFonts w:ascii="仿宋" w:eastAsia="仿宋" w:hAnsi="仿宋" w:cs="HiddenHorzOCR" w:hint="eastAsia"/>
                <w:kern w:val="0"/>
                <w:sz w:val="28"/>
                <w:szCs w:val="28"/>
              </w:rPr>
              <w:sym w:font="Wingdings" w:char="00A8"/>
            </w:r>
            <w:r w:rsidRPr="00F127A6">
              <w:rPr>
                <w:rFonts w:ascii="仿宋" w:eastAsia="仿宋" w:hAnsi="仿宋" w:cs="HiddenHorzOCR" w:hint="eastAsia"/>
                <w:kern w:val="0"/>
                <w:sz w:val="28"/>
                <w:szCs w:val="28"/>
              </w:rPr>
              <w:t xml:space="preserve">； </w:t>
            </w:r>
            <w:r w:rsidRPr="00F127A6">
              <w:rPr>
                <w:rFonts w:ascii="仿宋" w:eastAsia="仿宋" w:hAnsi="仿宋" w:cs="HiddenHorzOCR"/>
                <w:kern w:val="0"/>
                <w:sz w:val="28"/>
                <w:szCs w:val="28"/>
              </w:rPr>
              <w:t xml:space="preserve"> </w:t>
            </w:r>
            <w:r w:rsidRPr="00F127A6">
              <w:rPr>
                <w:rFonts w:ascii="仿宋" w:eastAsia="仿宋" w:hAnsi="仿宋" w:cs="HiddenHorzOCR" w:hint="eastAsia"/>
                <w:kern w:val="0"/>
                <w:sz w:val="28"/>
                <w:szCs w:val="28"/>
              </w:rPr>
              <w:t>电子（电气）类</w:t>
            </w:r>
            <w:r w:rsidRPr="00F127A6">
              <w:rPr>
                <w:rFonts w:ascii="仿宋" w:eastAsia="仿宋" w:hAnsi="仿宋" w:cs="HiddenHorzOCR" w:hint="eastAsia"/>
                <w:kern w:val="0"/>
                <w:sz w:val="28"/>
                <w:szCs w:val="28"/>
              </w:rPr>
              <w:sym w:font="Wingdings" w:char="00A8"/>
            </w:r>
            <w:r w:rsidRPr="00F127A6">
              <w:rPr>
                <w:rFonts w:ascii="仿宋" w:eastAsia="仿宋" w:hAnsi="仿宋" w:cs="HiddenHorzOCR" w:hint="eastAsia"/>
                <w:kern w:val="0"/>
                <w:sz w:val="28"/>
                <w:szCs w:val="28"/>
              </w:rPr>
              <w:t xml:space="preserve">； </w:t>
            </w:r>
            <w:r w:rsidRPr="00F127A6">
              <w:rPr>
                <w:rFonts w:ascii="仿宋" w:eastAsia="仿宋" w:hAnsi="仿宋" w:cs="HiddenHorzOCR"/>
                <w:kern w:val="0"/>
                <w:sz w:val="28"/>
                <w:szCs w:val="28"/>
              </w:rPr>
              <w:t xml:space="preserve"> </w:t>
            </w:r>
            <w:r w:rsidRPr="00F127A6">
              <w:rPr>
                <w:rFonts w:ascii="仿宋" w:eastAsia="仿宋" w:hAnsi="仿宋" w:cs="HiddenHorzOCR" w:hint="eastAsia"/>
                <w:kern w:val="0"/>
                <w:sz w:val="28"/>
                <w:szCs w:val="28"/>
              </w:rPr>
              <w:t>机械类</w:t>
            </w:r>
            <w:r w:rsidRPr="00F127A6">
              <w:rPr>
                <w:rFonts w:ascii="仿宋" w:eastAsia="仿宋" w:hAnsi="仿宋" w:cs="HiddenHorzOCR" w:hint="eastAsia"/>
                <w:kern w:val="0"/>
                <w:sz w:val="28"/>
                <w:szCs w:val="28"/>
              </w:rPr>
              <w:sym w:font="Wingdings" w:char="00A8"/>
            </w:r>
            <w:r w:rsidRPr="00F127A6">
              <w:rPr>
                <w:rFonts w:ascii="仿宋" w:eastAsia="仿宋" w:hAnsi="仿宋" w:cs="HiddenHorzOCR" w:hint="eastAsia"/>
                <w:kern w:val="0"/>
                <w:sz w:val="28"/>
                <w:szCs w:val="28"/>
              </w:rPr>
              <w:t xml:space="preserve">； </w:t>
            </w:r>
            <w:r w:rsidRPr="00F127A6">
              <w:rPr>
                <w:rFonts w:ascii="仿宋" w:eastAsia="仿宋" w:hAnsi="仿宋" w:cs="HiddenHorzOCR"/>
                <w:kern w:val="0"/>
                <w:sz w:val="28"/>
                <w:szCs w:val="28"/>
              </w:rPr>
              <w:t xml:space="preserve"> </w:t>
            </w:r>
            <w:r w:rsidRPr="00F127A6">
              <w:rPr>
                <w:rFonts w:ascii="仿宋" w:eastAsia="仿宋" w:hAnsi="仿宋" w:cs="HiddenHorzOCR" w:hint="eastAsia"/>
                <w:kern w:val="0"/>
                <w:sz w:val="28"/>
                <w:szCs w:val="28"/>
              </w:rPr>
              <w:t>辐射类</w:t>
            </w:r>
            <w:r w:rsidRPr="00F127A6">
              <w:rPr>
                <w:rFonts w:ascii="仿宋" w:eastAsia="仿宋" w:hAnsi="仿宋" w:cs="HiddenHorzOCR" w:hint="eastAsia"/>
                <w:kern w:val="0"/>
                <w:sz w:val="28"/>
                <w:szCs w:val="28"/>
              </w:rPr>
              <w:sym w:font="Wingdings" w:char="00A8"/>
            </w:r>
            <w:r w:rsidRPr="00F127A6">
              <w:rPr>
                <w:rFonts w:ascii="仿宋" w:eastAsia="仿宋" w:hAnsi="仿宋" w:cs="HiddenHorzOCR" w:hint="eastAsia"/>
                <w:kern w:val="0"/>
                <w:sz w:val="28"/>
                <w:szCs w:val="28"/>
              </w:rPr>
              <w:t xml:space="preserve">； </w:t>
            </w:r>
            <w:r w:rsidRPr="00F127A6">
              <w:rPr>
                <w:rFonts w:ascii="仿宋" w:eastAsia="仿宋" w:hAnsi="仿宋" w:cs="HiddenHorzOCR"/>
                <w:kern w:val="0"/>
                <w:sz w:val="28"/>
                <w:szCs w:val="28"/>
              </w:rPr>
              <w:t xml:space="preserve"> </w:t>
            </w:r>
            <w:r w:rsidRPr="00F127A6">
              <w:rPr>
                <w:rFonts w:ascii="仿宋" w:eastAsia="仿宋" w:hAnsi="仿宋" w:cs="HiddenHorzOCR" w:hint="eastAsia"/>
                <w:kern w:val="0"/>
                <w:sz w:val="28"/>
                <w:szCs w:val="28"/>
              </w:rPr>
              <w:t>其它类</w:t>
            </w:r>
            <w:r w:rsidRPr="00F127A6">
              <w:rPr>
                <w:rFonts w:ascii="仿宋" w:eastAsia="仿宋" w:hAnsi="仿宋" w:cs="HiddenHorzOCR" w:hint="eastAsia"/>
                <w:kern w:val="0"/>
                <w:sz w:val="28"/>
                <w:szCs w:val="28"/>
              </w:rPr>
              <w:sym w:font="Wingdings" w:char="00A8"/>
            </w:r>
            <w:r w:rsidRPr="00F127A6">
              <w:rPr>
                <w:rFonts w:ascii="仿宋" w:eastAsia="仿宋" w:hAnsi="仿宋" w:cs="HiddenHorzOCR" w:hint="eastAsia"/>
                <w:kern w:val="0"/>
                <w:sz w:val="28"/>
                <w:szCs w:val="28"/>
              </w:rPr>
              <w:tab/>
            </w:r>
          </w:p>
        </w:tc>
      </w:tr>
      <w:tr w:rsidR="002D03B1" w:rsidTr="00D313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708"/>
          <w:jc w:val="center"/>
        </w:trPr>
        <w:tc>
          <w:tcPr>
            <w:tcW w:w="1019" w:type="pct"/>
            <w:gridSpan w:val="6"/>
            <w:vMerge/>
            <w:vAlign w:val="center"/>
          </w:tcPr>
          <w:p w:rsidR="002D03B1" w:rsidRPr="00F127A6" w:rsidRDefault="002D03B1" w:rsidP="00D313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81" w:type="pct"/>
            <w:gridSpan w:val="8"/>
            <w:vAlign w:val="center"/>
          </w:tcPr>
          <w:p w:rsidR="002D03B1" w:rsidRPr="00F127A6" w:rsidRDefault="002D03B1" w:rsidP="00D313F0">
            <w:pPr>
              <w:rPr>
                <w:rFonts w:ascii="仿宋" w:eastAsia="仿宋" w:hAnsi="仿宋" w:cs="HiddenHorzOCR"/>
                <w:kern w:val="0"/>
                <w:sz w:val="28"/>
                <w:szCs w:val="28"/>
              </w:rPr>
            </w:pPr>
            <w:r w:rsidRPr="00F127A6">
              <w:rPr>
                <w:rFonts w:ascii="仿宋" w:eastAsia="仿宋" w:hAnsi="仿宋" w:cs="HiddenHorzOCR" w:hint="eastAsia"/>
                <w:kern w:val="0"/>
                <w:sz w:val="28"/>
                <w:szCs w:val="28"/>
              </w:rPr>
              <w:t>一</w:t>
            </w:r>
            <w:r w:rsidRPr="00F127A6">
              <w:rPr>
                <w:rFonts w:ascii="仿宋" w:eastAsia="仿宋" w:hAnsi="仿宋" w:cs="HiddenHorzOCR"/>
                <w:kern w:val="0"/>
                <w:sz w:val="28"/>
                <w:szCs w:val="28"/>
              </w:rPr>
              <w:t>级</w:t>
            </w:r>
            <w:r w:rsidRPr="00F127A6">
              <w:rPr>
                <w:rFonts w:ascii="仿宋" w:eastAsia="仿宋" w:hAnsi="仿宋" w:cs="HiddenHorzOCR" w:hint="eastAsia"/>
                <w:kern w:val="0"/>
                <w:sz w:val="28"/>
                <w:szCs w:val="28"/>
              </w:rPr>
              <w:t>（高风险）</w:t>
            </w:r>
            <w:r w:rsidRPr="00F127A6">
              <w:rPr>
                <w:rFonts w:ascii="仿宋" w:eastAsia="仿宋" w:hAnsi="仿宋" w:cs="HiddenHorzOCR" w:hint="eastAsia"/>
                <w:kern w:val="0"/>
                <w:sz w:val="28"/>
                <w:szCs w:val="28"/>
              </w:rPr>
              <w:sym w:font="Wingdings" w:char="00A8"/>
            </w:r>
            <w:r w:rsidRPr="00F127A6">
              <w:rPr>
                <w:rFonts w:ascii="仿宋" w:eastAsia="仿宋" w:hAnsi="仿宋" w:cs="HiddenHorzOCR" w:hint="eastAsia"/>
                <w:kern w:val="0"/>
                <w:sz w:val="28"/>
                <w:szCs w:val="28"/>
              </w:rPr>
              <w:t xml:space="preserve"> ；二级（较高风险）</w:t>
            </w:r>
            <w:r w:rsidRPr="00F127A6">
              <w:rPr>
                <w:rFonts w:ascii="仿宋" w:eastAsia="仿宋" w:hAnsi="仿宋" w:cs="HiddenHorzOCR" w:hint="eastAsia"/>
                <w:kern w:val="0"/>
                <w:sz w:val="28"/>
                <w:szCs w:val="28"/>
              </w:rPr>
              <w:sym w:font="Wingdings" w:char="00A8"/>
            </w:r>
            <w:r w:rsidRPr="00F127A6">
              <w:rPr>
                <w:rFonts w:ascii="仿宋" w:eastAsia="仿宋" w:hAnsi="仿宋" w:cs="HiddenHorzOCR" w:hint="eastAsia"/>
                <w:kern w:val="0"/>
                <w:sz w:val="28"/>
                <w:szCs w:val="28"/>
              </w:rPr>
              <w:t xml:space="preserve"> ；三</w:t>
            </w:r>
            <w:r w:rsidRPr="00F127A6">
              <w:rPr>
                <w:rFonts w:ascii="仿宋" w:eastAsia="仿宋" w:hAnsi="仿宋" w:cs="HiddenHorzOCR"/>
                <w:kern w:val="0"/>
                <w:sz w:val="28"/>
                <w:szCs w:val="28"/>
              </w:rPr>
              <w:t>级</w:t>
            </w:r>
            <w:r w:rsidRPr="00F127A6">
              <w:rPr>
                <w:rFonts w:ascii="仿宋" w:eastAsia="仿宋" w:hAnsi="仿宋" w:cs="HiddenHorzOCR" w:hint="eastAsia"/>
                <w:kern w:val="0"/>
                <w:sz w:val="28"/>
                <w:szCs w:val="28"/>
              </w:rPr>
              <w:t>（中风险）</w:t>
            </w:r>
            <w:r w:rsidRPr="00F127A6">
              <w:rPr>
                <w:rFonts w:ascii="仿宋" w:eastAsia="仿宋" w:hAnsi="仿宋" w:cs="HiddenHorzOCR" w:hint="eastAsia"/>
                <w:kern w:val="0"/>
                <w:sz w:val="28"/>
                <w:szCs w:val="28"/>
              </w:rPr>
              <w:sym w:font="Wingdings" w:char="00A8"/>
            </w:r>
            <w:r w:rsidRPr="00F127A6">
              <w:rPr>
                <w:rFonts w:ascii="仿宋" w:eastAsia="仿宋" w:hAnsi="仿宋" w:cs="HiddenHorzOCR" w:hint="eastAsia"/>
                <w:kern w:val="0"/>
                <w:sz w:val="28"/>
                <w:szCs w:val="28"/>
              </w:rPr>
              <w:t xml:space="preserve"> ；四级（低风险）</w:t>
            </w:r>
            <w:r w:rsidRPr="00F127A6">
              <w:rPr>
                <w:rFonts w:ascii="仿宋" w:eastAsia="仿宋" w:hAnsi="仿宋" w:cs="HiddenHorzOCR" w:hint="eastAsia"/>
                <w:kern w:val="0"/>
                <w:sz w:val="28"/>
                <w:szCs w:val="28"/>
              </w:rPr>
              <w:sym w:font="Wingdings" w:char="00A8"/>
            </w:r>
          </w:p>
        </w:tc>
      </w:tr>
      <w:tr w:rsidR="002D03B1" w:rsidTr="00D313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331"/>
          <w:jc w:val="center"/>
        </w:trPr>
        <w:tc>
          <w:tcPr>
            <w:tcW w:w="1019" w:type="pct"/>
            <w:gridSpan w:val="6"/>
            <w:vAlign w:val="center"/>
          </w:tcPr>
          <w:p w:rsidR="002D03B1" w:rsidRPr="00F127A6" w:rsidRDefault="002D03B1" w:rsidP="00D313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27A6">
              <w:rPr>
                <w:rFonts w:ascii="仿宋" w:eastAsia="仿宋" w:hAnsi="仿宋" w:hint="eastAsia"/>
                <w:sz w:val="28"/>
                <w:szCs w:val="28"/>
              </w:rPr>
              <w:t>安全承诺</w:t>
            </w:r>
          </w:p>
        </w:tc>
        <w:tc>
          <w:tcPr>
            <w:tcW w:w="1918" w:type="pct"/>
            <w:gridSpan w:val="4"/>
            <w:tcBorders>
              <w:right w:val="single" w:sz="4" w:space="0" w:color="auto"/>
            </w:tcBorders>
            <w:vAlign w:val="center"/>
          </w:tcPr>
          <w:p w:rsidR="002D03B1" w:rsidRPr="00F127A6" w:rsidRDefault="002D03B1" w:rsidP="00D313F0">
            <w:pPr>
              <w:rPr>
                <w:rFonts w:ascii="仿宋" w:eastAsia="仿宋" w:hAnsi="仿宋" w:cs="HiddenHorzOCR"/>
                <w:kern w:val="0"/>
                <w:sz w:val="28"/>
                <w:szCs w:val="28"/>
              </w:rPr>
            </w:pPr>
          </w:p>
          <w:p w:rsidR="002D03B1" w:rsidRPr="00F127A6" w:rsidRDefault="002D03B1" w:rsidP="00D313F0">
            <w:pPr>
              <w:rPr>
                <w:rFonts w:ascii="仿宋" w:eastAsia="仿宋" w:hAnsi="仿宋" w:cs="HiddenHorzOCR"/>
                <w:kern w:val="0"/>
                <w:sz w:val="28"/>
                <w:szCs w:val="28"/>
              </w:rPr>
            </w:pPr>
          </w:p>
          <w:p w:rsidR="002D03B1" w:rsidRPr="00F127A6" w:rsidRDefault="002D03B1" w:rsidP="00D313F0">
            <w:pPr>
              <w:rPr>
                <w:rFonts w:ascii="仿宋" w:eastAsia="仿宋" w:hAnsi="仿宋" w:cs="HiddenHorzOCR"/>
                <w:kern w:val="0"/>
                <w:sz w:val="28"/>
                <w:szCs w:val="28"/>
              </w:rPr>
            </w:pPr>
          </w:p>
          <w:p w:rsidR="002D03B1" w:rsidRPr="00F127A6" w:rsidRDefault="002D03B1" w:rsidP="00D313F0">
            <w:pPr>
              <w:wordWrap w:val="0"/>
              <w:rPr>
                <w:rFonts w:ascii="仿宋" w:eastAsia="仿宋" w:hAnsi="仿宋" w:cs="HiddenHorzOCR"/>
                <w:kern w:val="0"/>
                <w:sz w:val="28"/>
                <w:szCs w:val="28"/>
              </w:rPr>
            </w:pPr>
            <w:r w:rsidRPr="00F127A6">
              <w:rPr>
                <w:rFonts w:ascii="仿宋" w:eastAsia="仿宋" w:hAnsi="仿宋" w:cs="HiddenHorzOCR" w:hint="eastAsia"/>
                <w:kern w:val="0"/>
                <w:sz w:val="28"/>
                <w:szCs w:val="28"/>
              </w:rPr>
              <w:t>实验室负责人（签名）：</w:t>
            </w:r>
          </w:p>
          <w:p w:rsidR="002D03B1" w:rsidRPr="00F127A6" w:rsidRDefault="002D03B1" w:rsidP="00D313F0">
            <w:pPr>
              <w:wordWrap w:val="0"/>
              <w:rPr>
                <w:rFonts w:ascii="仿宋" w:eastAsia="仿宋" w:hAnsi="仿宋" w:cs="HiddenHorzOCR"/>
                <w:kern w:val="0"/>
                <w:sz w:val="28"/>
                <w:szCs w:val="28"/>
              </w:rPr>
            </w:pPr>
            <w:r w:rsidRPr="00F127A6">
              <w:rPr>
                <w:rFonts w:ascii="仿宋" w:eastAsia="仿宋" w:hAnsi="仿宋" w:cs="HiddenHorzOCR" w:hint="eastAsia"/>
                <w:kern w:val="0"/>
                <w:sz w:val="28"/>
                <w:szCs w:val="28"/>
              </w:rPr>
              <w:t>日期：       年   月   日</w:t>
            </w:r>
          </w:p>
        </w:tc>
        <w:tc>
          <w:tcPr>
            <w:tcW w:w="2063" w:type="pct"/>
            <w:gridSpan w:val="4"/>
            <w:tcBorders>
              <w:left w:val="single" w:sz="4" w:space="0" w:color="auto"/>
            </w:tcBorders>
            <w:vAlign w:val="center"/>
          </w:tcPr>
          <w:p w:rsidR="002D03B1" w:rsidRPr="00F127A6" w:rsidRDefault="002D03B1" w:rsidP="00D313F0">
            <w:pPr>
              <w:widowControl/>
              <w:jc w:val="left"/>
              <w:rPr>
                <w:rFonts w:ascii="仿宋" w:eastAsia="仿宋" w:hAnsi="仿宋" w:cs="HiddenHorzOCR"/>
                <w:kern w:val="0"/>
                <w:sz w:val="28"/>
                <w:szCs w:val="28"/>
              </w:rPr>
            </w:pPr>
          </w:p>
          <w:p w:rsidR="002D03B1" w:rsidRPr="00F127A6" w:rsidRDefault="002D03B1" w:rsidP="00D313F0">
            <w:pPr>
              <w:widowControl/>
              <w:jc w:val="left"/>
              <w:rPr>
                <w:rFonts w:ascii="仿宋" w:eastAsia="仿宋" w:hAnsi="仿宋" w:cs="HiddenHorzOCR"/>
                <w:kern w:val="0"/>
                <w:sz w:val="28"/>
                <w:szCs w:val="28"/>
              </w:rPr>
            </w:pPr>
          </w:p>
          <w:p w:rsidR="002D03B1" w:rsidRPr="00F127A6" w:rsidRDefault="002D03B1" w:rsidP="00D313F0">
            <w:pPr>
              <w:widowControl/>
              <w:jc w:val="left"/>
              <w:rPr>
                <w:rFonts w:ascii="仿宋" w:eastAsia="仿宋" w:hAnsi="仿宋" w:cs="HiddenHorzOCR"/>
                <w:kern w:val="0"/>
                <w:sz w:val="28"/>
                <w:szCs w:val="28"/>
              </w:rPr>
            </w:pPr>
          </w:p>
          <w:p w:rsidR="002D03B1" w:rsidRPr="00F127A6" w:rsidRDefault="002D03B1" w:rsidP="00D313F0">
            <w:pPr>
              <w:wordWrap w:val="0"/>
              <w:ind w:left="627"/>
              <w:rPr>
                <w:rFonts w:ascii="仿宋" w:eastAsia="仿宋" w:hAnsi="仿宋" w:cs="HiddenHorzOCR"/>
                <w:kern w:val="0"/>
                <w:sz w:val="28"/>
                <w:szCs w:val="28"/>
              </w:rPr>
            </w:pPr>
            <w:r w:rsidRPr="00F127A6">
              <w:rPr>
                <w:rFonts w:ascii="仿宋" w:eastAsia="仿宋" w:hAnsi="仿宋" w:cs="HiddenHorzOCR" w:hint="eastAsia"/>
                <w:kern w:val="0"/>
                <w:sz w:val="28"/>
                <w:szCs w:val="28"/>
              </w:rPr>
              <w:t xml:space="preserve">实验室安全责任人（签名）： </w:t>
            </w:r>
          </w:p>
          <w:p w:rsidR="002D03B1" w:rsidRPr="00F127A6" w:rsidRDefault="002D03B1" w:rsidP="00D313F0">
            <w:pPr>
              <w:wordWrap w:val="0"/>
              <w:ind w:left="657"/>
              <w:rPr>
                <w:rFonts w:ascii="仿宋" w:eastAsia="仿宋" w:hAnsi="仿宋" w:cs="HiddenHorzOCR"/>
                <w:kern w:val="0"/>
                <w:sz w:val="28"/>
                <w:szCs w:val="28"/>
              </w:rPr>
            </w:pPr>
            <w:r w:rsidRPr="00F127A6">
              <w:rPr>
                <w:rFonts w:ascii="仿宋" w:eastAsia="仿宋" w:hAnsi="仿宋" w:cs="HiddenHorzOCR" w:hint="eastAsia"/>
                <w:kern w:val="0"/>
                <w:sz w:val="28"/>
                <w:szCs w:val="28"/>
              </w:rPr>
              <w:t>日期：       年   月   日</w:t>
            </w:r>
          </w:p>
        </w:tc>
      </w:tr>
      <w:tr w:rsidR="002D03B1" w:rsidTr="00D313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543"/>
          <w:jc w:val="center"/>
        </w:trPr>
        <w:tc>
          <w:tcPr>
            <w:tcW w:w="1019" w:type="pct"/>
            <w:gridSpan w:val="6"/>
            <w:vAlign w:val="center"/>
          </w:tcPr>
          <w:p w:rsidR="002D03B1" w:rsidRPr="00F127A6" w:rsidRDefault="002D03B1" w:rsidP="00D313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27A6">
              <w:rPr>
                <w:rFonts w:ascii="仿宋" w:eastAsia="仿宋" w:hAnsi="仿宋" w:hint="eastAsia"/>
                <w:sz w:val="28"/>
                <w:szCs w:val="28"/>
              </w:rPr>
              <w:t>二级单位意见</w:t>
            </w:r>
          </w:p>
        </w:tc>
        <w:tc>
          <w:tcPr>
            <w:tcW w:w="3981" w:type="pct"/>
            <w:gridSpan w:val="8"/>
          </w:tcPr>
          <w:p w:rsidR="002D03B1" w:rsidRPr="00F127A6" w:rsidRDefault="002D03B1" w:rsidP="00D313F0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D03B1" w:rsidRPr="00F127A6" w:rsidRDefault="002D03B1" w:rsidP="00D313F0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D03B1" w:rsidRPr="00F127A6" w:rsidRDefault="002D03B1" w:rsidP="00D313F0">
            <w:pPr>
              <w:rPr>
                <w:rFonts w:ascii="仿宋" w:eastAsia="仿宋" w:hAnsi="仿宋"/>
                <w:sz w:val="28"/>
                <w:szCs w:val="28"/>
              </w:rPr>
            </w:pPr>
            <w:r w:rsidRPr="00F127A6">
              <w:rPr>
                <w:rFonts w:ascii="仿宋" w:eastAsia="仿宋" w:hAnsi="仿宋" w:hint="eastAsia"/>
                <w:sz w:val="28"/>
                <w:szCs w:val="28"/>
              </w:rPr>
              <w:t>二级单位（盖章）</w:t>
            </w:r>
            <w:r w:rsidRPr="00F127A6">
              <w:rPr>
                <w:rFonts w:ascii="仿宋" w:eastAsia="仿宋" w:hAnsi="仿宋"/>
                <w:sz w:val="28"/>
                <w:szCs w:val="28"/>
              </w:rPr>
              <w:t xml:space="preserve">       </w:t>
            </w:r>
            <w:r w:rsidRPr="00F127A6">
              <w:rPr>
                <w:rFonts w:ascii="仿宋" w:eastAsia="仿宋" w:hAnsi="仿宋" w:hint="eastAsia"/>
                <w:sz w:val="28"/>
                <w:szCs w:val="28"/>
              </w:rPr>
              <w:t xml:space="preserve">             实验室工作分管领导（签名）：</w:t>
            </w:r>
          </w:p>
          <w:p w:rsidR="002D03B1" w:rsidRPr="00F127A6" w:rsidRDefault="002D03B1" w:rsidP="00D313F0">
            <w:pPr>
              <w:wordWrap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127A6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</w:t>
            </w:r>
            <w:r w:rsidRPr="00F127A6">
              <w:rPr>
                <w:rFonts w:ascii="仿宋" w:eastAsia="仿宋" w:hAnsi="仿宋"/>
                <w:sz w:val="28"/>
                <w:szCs w:val="28"/>
              </w:rPr>
              <w:t xml:space="preserve">         </w:t>
            </w:r>
            <w:r w:rsidRPr="00F127A6">
              <w:rPr>
                <w:rFonts w:ascii="仿宋" w:eastAsia="仿宋" w:hAnsi="仿宋" w:hint="eastAsia"/>
                <w:sz w:val="28"/>
                <w:szCs w:val="28"/>
              </w:rPr>
              <w:t xml:space="preserve">      日期</w:t>
            </w:r>
            <w:r w:rsidRPr="00F127A6">
              <w:rPr>
                <w:rFonts w:ascii="仿宋" w:eastAsia="仿宋" w:hAnsi="仿宋" w:cs="HiddenHorzOCR" w:hint="eastAsia"/>
                <w:kern w:val="0"/>
                <w:sz w:val="28"/>
                <w:szCs w:val="28"/>
              </w:rPr>
              <w:t>：       年   月   日</w:t>
            </w:r>
          </w:p>
        </w:tc>
      </w:tr>
    </w:tbl>
    <w:p w:rsidR="00CA59C8" w:rsidRDefault="00CA59C8">
      <w:pPr>
        <w:rPr>
          <w:rFonts w:hint="eastAsia"/>
          <w:vanish/>
        </w:rPr>
      </w:pPr>
    </w:p>
    <w:p w:rsidR="003637D8" w:rsidRDefault="003637D8"/>
    <w:sectPr w:rsidR="003637D8" w:rsidSect="00A570E8">
      <w:pgSz w:w="16838" w:h="11906" w:orient="landscape"/>
      <w:pgMar w:top="1800" w:right="1440" w:bottom="1800" w:left="1440" w:header="851" w:footer="992" w:gutter="0"/>
      <w:pgNumType w:fmt="numberInDash"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iddenHorzOCR">
    <w:altName w:val="Yu Gothic"/>
    <w:charset w:val="80"/>
    <w:family w:val="auto"/>
    <w:pitch w:val="default"/>
    <w:sig w:usb0="00000000" w:usb1="0000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03B1"/>
    <w:rsid w:val="002D03B1"/>
    <w:rsid w:val="003637D8"/>
    <w:rsid w:val="00CA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2</cp:revision>
  <dcterms:created xsi:type="dcterms:W3CDTF">2023-08-20T05:23:00Z</dcterms:created>
  <dcterms:modified xsi:type="dcterms:W3CDTF">2023-08-20T05:24:00Z</dcterms:modified>
</cp:coreProperties>
</file>